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68E" w:rsidRDefault="0087568E" w:rsidP="008756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7568E" w:rsidRDefault="0087568E" w:rsidP="008756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66014" w:rsidRPr="00966014" w:rsidRDefault="00966014" w:rsidP="0087568E">
      <w:pPr>
        <w:jc w:val="center"/>
        <w:rPr>
          <w:rFonts w:ascii="Times New Roman" w:hAnsi="Times New Roman" w:cs="Times New Roman"/>
          <w:sz w:val="28"/>
          <w:szCs w:val="28"/>
        </w:rPr>
      </w:pPr>
      <w:r w:rsidRPr="00966014">
        <w:rPr>
          <w:rFonts w:ascii="Times New Roman" w:hAnsi="Times New Roman" w:cs="Times New Roman"/>
          <w:sz w:val="28"/>
          <w:szCs w:val="28"/>
        </w:rPr>
        <w:t>Доступная среда</w:t>
      </w:r>
    </w:p>
    <w:p w:rsidR="00966014" w:rsidRPr="00966014" w:rsidRDefault="00966014" w:rsidP="0087568E">
      <w:pPr>
        <w:jc w:val="both"/>
        <w:rPr>
          <w:rFonts w:ascii="Times New Roman" w:hAnsi="Times New Roman" w:cs="Times New Roman"/>
          <w:sz w:val="28"/>
          <w:szCs w:val="28"/>
        </w:rPr>
      </w:pPr>
      <w:r w:rsidRPr="00966014">
        <w:rPr>
          <w:rFonts w:ascii="Times New Roman" w:hAnsi="Times New Roman" w:cs="Times New Roman"/>
          <w:sz w:val="28"/>
          <w:szCs w:val="28"/>
        </w:rPr>
        <w:t>Реабилитация людей с ограниченными возможностями здоровья является актуальной проблемой для общества и приоритетным направлением государственной социальной политики. В России началась реализация программы по созданию (</w:t>
      </w:r>
      <w:proofErr w:type="spellStart"/>
      <w:r w:rsidRPr="00966014">
        <w:rPr>
          <w:rFonts w:ascii="Times New Roman" w:hAnsi="Times New Roman" w:cs="Times New Roman"/>
          <w:sz w:val="28"/>
          <w:szCs w:val="28"/>
        </w:rPr>
        <w:t>безбарьерной</w:t>
      </w:r>
      <w:proofErr w:type="spellEnd"/>
      <w:r w:rsidRPr="00966014">
        <w:rPr>
          <w:rFonts w:ascii="Times New Roman" w:hAnsi="Times New Roman" w:cs="Times New Roman"/>
          <w:sz w:val="28"/>
          <w:szCs w:val="28"/>
        </w:rPr>
        <w:t>) доступной среды для инвалидов и мало</w:t>
      </w:r>
      <w:r w:rsidR="0087568E">
        <w:rPr>
          <w:rFonts w:ascii="Times New Roman" w:hAnsi="Times New Roman" w:cs="Times New Roman"/>
          <w:sz w:val="28"/>
          <w:szCs w:val="28"/>
        </w:rPr>
        <w:t>мо</w:t>
      </w:r>
      <w:r w:rsidRPr="00966014">
        <w:rPr>
          <w:rFonts w:ascii="Times New Roman" w:hAnsi="Times New Roman" w:cs="Times New Roman"/>
          <w:sz w:val="28"/>
          <w:szCs w:val="28"/>
        </w:rPr>
        <w:t>бильных групп населения.</w:t>
      </w:r>
      <w:bookmarkStart w:id="0" w:name="_GoBack"/>
      <w:bookmarkEnd w:id="0"/>
    </w:p>
    <w:p w:rsidR="00966014" w:rsidRPr="00966014" w:rsidRDefault="00966014" w:rsidP="0087568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6014">
        <w:rPr>
          <w:rFonts w:ascii="Times New Roman" w:hAnsi="Times New Roman" w:cs="Times New Roman"/>
          <w:sz w:val="28"/>
          <w:szCs w:val="28"/>
        </w:rPr>
        <w:t>Безбарьерная</w:t>
      </w:r>
      <w:proofErr w:type="spellEnd"/>
      <w:r w:rsidRPr="00966014">
        <w:rPr>
          <w:rFonts w:ascii="Times New Roman" w:hAnsi="Times New Roman" w:cs="Times New Roman"/>
          <w:sz w:val="28"/>
          <w:szCs w:val="28"/>
        </w:rPr>
        <w:t xml:space="preserve"> среда - это обычная среда, дооборудованная с учетом потребностей, возникающих в связи с инвалидностью, и позволяющая людям с особыми потребностями вести независимый образ жизни. Одной из важных задач программы является создание необходимых условий для </w:t>
      </w:r>
      <w:proofErr w:type="spellStart"/>
      <w:r w:rsidRPr="00966014">
        <w:rPr>
          <w:rFonts w:ascii="Times New Roman" w:hAnsi="Times New Roman" w:cs="Times New Roman"/>
          <w:sz w:val="28"/>
          <w:szCs w:val="28"/>
        </w:rPr>
        <w:t>безбарьерной</w:t>
      </w:r>
      <w:proofErr w:type="spellEnd"/>
      <w:r w:rsidRPr="00966014">
        <w:rPr>
          <w:rFonts w:ascii="Times New Roman" w:hAnsi="Times New Roman" w:cs="Times New Roman"/>
          <w:sz w:val="28"/>
          <w:szCs w:val="28"/>
        </w:rPr>
        <w:t xml:space="preserve"> среды, дружелюбной окружающей среды, благодаря которым возможно наиболее полное развитие способностей и максимальная интеграция инвалидов в общество. Критерием оценки такой политики является доступность для инвалида физической среды, включая жилье, транспорт, образование, работу и культуру, а также доступность информации и каналов коммуникации.</w:t>
      </w:r>
    </w:p>
    <w:p w:rsidR="00966014" w:rsidRPr="00966014" w:rsidRDefault="00966014" w:rsidP="0087568E">
      <w:pPr>
        <w:jc w:val="both"/>
        <w:rPr>
          <w:rFonts w:ascii="Times New Roman" w:hAnsi="Times New Roman" w:cs="Times New Roman"/>
          <w:sz w:val="28"/>
          <w:szCs w:val="28"/>
        </w:rPr>
      </w:pPr>
      <w:r w:rsidRPr="00966014">
        <w:rPr>
          <w:rFonts w:ascii="Times New Roman" w:hAnsi="Times New Roman" w:cs="Times New Roman"/>
          <w:sz w:val="28"/>
          <w:szCs w:val="28"/>
        </w:rPr>
        <w:t>"Доступная среда" — программа, направленная на улучшение качества жизни инвалидов и маломобильных групп населения Российской Федерации. Реализация программы доступной среды проходит как на федеральном, так и на региональном уровнях.</w:t>
      </w:r>
    </w:p>
    <w:p w:rsidR="004E3FE3" w:rsidRDefault="004E3FE3"/>
    <w:p w:rsidR="00966014" w:rsidRPr="00966014" w:rsidRDefault="0087568E" w:rsidP="009660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5" w:tgtFrame="_blank" w:history="1"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Конвенция о правах инвалидов</w:t>
        </w:r>
      </w:hyperlink>
    </w:p>
    <w:p w:rsidR="00966014" w:rsidRPr="00E4014F" w:rsidRDefault="00966014" w:rsidP="00966014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66014" w:rsidRPr="00966014" w:rsidRDefault="0087568E" w:rsidP="009660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6" w:tgtFrame="_blank" w:history="1"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Федеральный закон от 24.11.1995г. № 181-ФЗ "О социальной защите инвалидов в Российской Федерации"</w:t>
        </w:r>
      </w:hyperlink>
    </w:p>
    <w:p w:rsidR="00966014" w:rsidRDefault="00966014" w:rsidP="00966014">
      <w:pPr>
        <w:pStyle w:val="a3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66014" w:rsidRPr="00E4014F" w:rsidRDefault="00966014" w:rsidP="00966014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66014" w:rsidRPr="00966014" w:rsidRDefault="0087568E" w:rsidP="009660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7" w:tgtFrame="_blank" w:history="1"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Федеральный закон от 01.12.2014г. № 419-ФЗ "О внесении изменений в отдельные законодательные акты Российской Федерации по вопросам социальной </w:t>
        </w:r>
        <w:proofErr w:type="spellStart"/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защитты</w:t>
        </w:r>
        <w:proofErr w:type="spellEnd"/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 инвалидов в связи с ратификацией Конвенции о правах инвалидов "</w:t>
        </w:r>
      </w:hyperlink>
    </w:p>
    <w:p w:rsidR="00966014" w:rsidRPr="00E4014F" w:rsidRDefault="00966014" w:rsidP="00966014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66014" w:rsidRPr="00E4014F" w:rsidRDefault="0087568E" w:rsidP="009660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8" w:tgtFrame="_blank" w:history="1"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Приказ Минобрнауки России от 09.11.2015 г. № 1309 "Об утверждении порядка обеспечения </w:t>
        </w:r>
        <w:proofErr w:type="spellStart"/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услогвий</w:t>
        </w:r>
        <w:proofErr w:type="spellEnd"/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 доступности </w:t>
        </w:r>
        <w:proofErr w:type="spellStart"/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длля</w:t>
        </w:r>
        <w:proofErr w:type="spellEnd"/>
        <w:r w:rsidR="00966014"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 инвалидов объектов и предоставляемых услуг в сфере образования, а также оказания им при этом необходимой помощи"</w:t>
        </w:r>
      </w:hyperlink>
    </w:p>
    <w:p w:rsidR="00966014" w:rsidRDefault="00966014"/>
    <w:sectPr w:rsidR="00966014" w:rsidSect="0087568E">
      <w:pgSz w:w="11906" w:h="16838"/>
      <w:pgMar w:top="850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59765C"/>
    <w:multiLevelType w:val="multilevel"/>
    <w:tmpl w:val="0ED09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014"/>
    <w:rsid w:val="004E3FE3"/>
    <w:rsid w:val="0087568E"/>
    <w:rsid w:val="00966014"/>
    <w:rsid w:val="00E0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C7D520-E657-4C2B-A9C4-992690DF0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0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60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oliskorka.caduk.ru/DswMedia/1309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oliskorka.caduk.ru/DswMedia/2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oliskorka.caduk.ru/DswMedia/federal-nyiy-zakon-ot-24111995---181-fz-o-social-noy-zashaite-invalidov-v-rf.pdf" TargetMode="External"/><Relationship Id="rId5" Type="http://schemas.openxmlformats.org/officeDocument/2006/relationships/hyperlink" Target="https://voliskorka.caduk.ru/DswMedia/konvenciya-oon-o-provax-invalidov-ot-13122006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</cp:revision>
  <dcterms:created xsi:type="dcterms:W3CDTF">2021-09-14T20:42:00Z</dcterms:created>
  <dcterms:modified xsi:type="dcterms:W3CDTF">2021-09-24T07:42:00Z</dcterms:modified>
</cp:coreProperties>
</file>